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0B62F" w14:textId="1F289304" w:rsidR="00A20FE8" w:rsidRPr="00CA72D9" w:rsidRDefault="00084320" w:rsidP="00A20FE8">
      <w:pPr>
        <w:tabs>
          <w:tab w:val="left" w:pos="360"/>
          <w:tab w:val="left" w:pos="2493"/>
          <w:tab w:val="left" w:pos="2730"/>
        </w:tabs>
        <w:autoSpaceDE w:val="0"/>
        <w:autoSpaceDN w:val="0"/>
        <w:adjustRightInd w:val="0"/>
        <w:ind w:right="-43"/>
        <w:rPr>
          <w:b/>
          <w:vertAlign w:val="superscript"/>
        </w:rPr>
      </w:pPr>
      <w:bookmarkStart w:id="0" w:name="_GoBack"/>
      <w:bookmarkEnd w:id="0"/>
      <w:r>
        <w:rPr>
          <w:b/>
        </w:rPr>
        <w:t>Projections on attainment of parity at the P-1 to UG levels of the United Nations system, on contracts of one year or more and at all locations, based on average annual increment between 31 December 2009</w:t>
      </w:r>
      <w:r w:rsidR="00CA72D9">
        <w:rPr>
          <w:b/>
          <w:vertAlign w:val="superscript"/>
        </w:rPr>
        <w:t>a</w:t>
      </w:r>
      <w:r>
        <w:rPr>
          <w:b/>
        </w:rPr>
        <w:t xml:space="preserve"> and 31 December 2011</w:t>
      </w:r>
      <w:r w:rsidR="00CA72D9">
        <w:rPr>
          <w:b/>
          <w:vertAlign w:val="superscript"/>
        </w:rPr>
        <w:t>b</w:t>
      </w:r>
    </w:p>
    <w:p w14:paraId="06FA151E" w14:textId="4909F703" w:rsidR="00A20FE8" w:rsidRDefault="00A20FE8" w:rsidP="00A20FE8">
      <w:pPr>
        <w:spacing w:after="200"/>
        <w:jc w:val="center"/>
        <w:rPr>
          <w:rFonts w:ascii="Arial" w:hAnsi="Arial" w:cs="Arial"/>
          <w:b/>
          <w:bCs/>
          <w:sz w:val="19"/>
          <w:szCs w:val="19"/>
        </w:rPr>
      </w:pPr>
    </w:p>
    <w:tbl>
      <w:tblPr>
        <w:tblW w:w="14260" w:type="dxa"/>
        <w:tblInd w:w="-324" w:type="dxa"/>
        <w:tblLook w:val="04A0" w:firstRow="1" w:lastRow="0" w:firstColumn="1" w:lastColumn="0" w:noHBand="0" w:noVBand="1"/>
      </w:tblPr>
      <w:tblGrid>
        <w:gridCol w:w="13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95E09" w:rsidRPr="00895E09" w14:paraId="32B355C2" w14:textId="77777777" w:rsidTr="00895E09">
        <w:trPr>
          <w:trHeight w:val="320"/>
        </w:trPr>
        <w:tc>
          <w:tcPr>
            <w:tcW w:w="14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5861958E" w14:textId="43794BAE" w:rsidR="00895E09" w:rsidRPr="007F193C" w:rsidRDefault="00CB0191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Representation of women (p</w:t>
            </w:r>
            <w:r w:rsidR="00895E09" w:rsidRPr="007F193C">
              <w:rPr>
                <w:b/>
                <w:bCs/>
                <w:color w:val="000000"/>
                <w:sz w:val="20"/>
                <w:szCs w:val="20"/>
              </w:rPr>
              <w:t>ercentage)</w:t>
            </w:r>
          </w:p>
        </w:tc>
      </w:tr>
      <w:tr w:rsidR="00895E09" w:rsidRPr="00420313" w14:paraId="22412809" w14:textId="77777777" w:rsidTr="00895E09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EDBFE8" w14:textId="77777777" w:rsidR="00895E09" w:rsidRPr="00895E09" w:rsidRDefault="00895E09" w:rsidP="00895E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5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FE7E53F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E52840C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EA071E4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C3DEDC7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P4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ED7BCBE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P5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5708983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9581AD0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4098E8D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DAEB421" w14:textId="05E00002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3C">
              <w:rPr>
                <w:b/>
                <w:bCs/>
                <w:color w:val="000000"/>
                <w:sz w:val="20"/>
                <w:szCs w:val="20"/>
              </w:rPr>
              <w:t>UN System Total</w:t>
            </w:r>
          </w:p>
        </w:tc>
      </w:tr>
      <w:tr w:rsidR="00895E09" w:rsidRPr="00895E09" w14:paraId="63C3D018" w14:textId="77777777" w:rsidTr="00895E0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B723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99B2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35A6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2866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BE13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C3C2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AFB0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ADFB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551E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3F0F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F027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C980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42B0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3846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A335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F08F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B82A8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1F4D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B69F" w14:textId="77777777" w:rsidR="00895E09" w:rsidRPr="007F193C" w:rsidRDefault="00895E09" w:rsidP="00895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193C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895E09" w:rsidRPr="00895E09" w14:paraId="1C9743BB" w14:textId="77777777" w:rsidTr="007F193C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1CDB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Total 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EC39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54.8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51C7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60.2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F791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57.4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38F5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56.9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138D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44.1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EE81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45.2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7C05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854A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39.4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2792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32.3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F503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6049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29.2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B573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30.2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CA08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52CC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374B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27.8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D3A9F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29.2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C1B3" w14:textId="77777777" w:rsidR="00895E09" w:rsidRPr="007F193C" w:rsidRDefault="00895E09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39.9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C500" w14:textId="77777777" w:rsidR="00895E09" w:rsidRPr="007F193C" w:rsidRDefault="00895E09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40.7</w:t>
            </w:r>
          </w:p>
        </w:tc>
      </w:tr>
      <w:tr w:rsidR="00895E09" w:rsidRPr="00895E09" w14:paraId="17B13F8F" w14:textId="77777777" w:rsidTr="0075728B">
        <w:trPr>
          <w:trHeight w:val="4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0F48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 xml:space="preserve">Total percentage point change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D3FC2" w14:textId="2A474962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3C008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-0.6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AC27B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3BEC8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AA6D1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E878D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30E13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FF7A5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C61D0" w14:textId="77777777" w:rsidR="00895E09" w:rsidRPr="007F193C" w:rsidRDefault="00895E09" w:rsidP="00895E09">
            <w:pPr>
              <w:jc w:val="center"/>
              <w:rPr>
                <w:color w:val="000000"/>
                <w:sz w:val="18"/>
                <w:szCs w:val="18"/>
              </w:rPr>
            </w:pPr>
            <w:r w:rsidRPr="007F193C">
              <w:rPr>
                <w:color w:val="000000"/>
                <w:sz w:val="18"/>
                <w:szCs w:val="18"/>
              </w:rPr>
              <w:t>0.8</w:t>
            </w:r>
          </w:p>
        </w:tc>
      </w:tr>
    </w:tbl>
    <w:tbl>
      <w:tblPr>
        <w:tblpPr w:leftFromText="180" w:rightFromText="180" w:vertAnchor="page" w:horzAnchor="page" w:tblpX="4069" w:tblpY="4897"/>
        <w:tblW w:w="0" w:type="auto"/>
        <w:tblLook w:val="04A0" w:firstRow="1" w:lastRow="0" w:firstColumn="1" w:lastColumn="0" w:noHBand="0" w:noVBand="1"/>
      </w:tblPr>
      <w:tblGrid>
        <w:gridCol w:w="1876"/>
        <w:gridCol w:w="441"/>
        <w:gridCol w:w="501"/>
        <w:gridCol w:w="441"/>
        <w:gridCol w:w="441"/>
        <w:gridCol w:w="441"/>
        <w:gridCol w:w="461"/>
        <w:gridCol w:w="461"/>
        <w:gridCol w:w="516"/>
        <w:gridCol w:w="1672"/>
      </w:tblGrid>
      <w:tr w:rsidR="00420313" w:rsidRPr="00420313" w14:paraId="67E60C52" w14:textId="77777777" w:rsidTr="00420313">
        <w:trPr>
          <w:trHeight w:val="3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 w:themeFill="background1" w:themeFillShade="A6"/>
            <w:vAlign w:val="center"/>
            <w:hideMark/>
          </w:tcPr>
          <w:p w14:paraId="77ED5BC2" w14:textId="019CA999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 xml:space="preserve">Average annual </w:t>
            </w:r>
            <w:r w:rsidR="00CB0191">
              <w:rPr>
                <w:b/>
                <w:bCs/>
                <w:color w:val="000000"/>
                <w:sz w:val="20"/>
                <w:szCs w:val="20"/>
              </w:rPr>
              <w:t>increment (percentage p</w:t>
            </w:r>
            <w:r w:rsidRPr="00CB0191">
              <w:rPr>
                <w:b/>
                <w:bCs/>
                <w:color w:val="000000"/>
                <w:sz w:val="20"/>
                <w:szCs w:val="20"/>
              </w:rPr>
              <w:t>oints)</w:t>
            </w:r>
          </w:p>
        </w:tc>
      </w:tr>
      <w:tr w:rsidR="00420313" w:rsidRPr="00420313" w14:paraId="119471B0" w14:textId="77777777" w:rsidTr="00462283">
        <w:trPr>
          <w:trHeight w:val="3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73A6E3" w14:textId="77777777" w:rsidR="00420313" w:rsidRPr="00420313" w:rsidRDefault="00420313" w:rsidP="004203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3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D65165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FD5E24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116BBD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05EF146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5AEC71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2D4EA5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2ECE22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A6BF0D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FC2141" w14:textId="77777777" w:rsidR="00420313" w:rsidRPr="00CB0191" w:rsidRDefault="00420313" w:rsidP="0042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UN System Total</w:t>
            </w:r>
          </w:p>
        </w:tc>
      </w:tr>
      <w:tr w:rsidR="00420313" w:rsidRPr="00420313" w14:paraId="66C240E7" w14:textId="77777777" w:rsidTr="0042031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33D3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Dec. 2009 – Dec.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D2AE" w14:textId="0BD6ED2D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63C9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D22F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4FCE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7FE9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BA99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7F2F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14BB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CF791" w14:textId="77777777" w:rsidR="00420313" w:rsidRPr="00462283" w:rsidRDefault="00420313" w:rsidP="0042031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0.4</w:t>
            </w:r>
          </w:p>
        </w:tc>
      </w:tr>
    </w:tbl>
    <w:p w14:paraId="4308E582" w14:textId="77777777" w:rsidR="00960B5B" w:rsidRDefault="00960B5B" w:rsidP="007F193C">
      <w:pPr>
        <w:spacing w:after="200"/>
        <w:rPr>
          <w:rFonts w:ascii="Arial" w:hAnsi="Arial" w:cs="Arial"/>
          <w:b/>
          <w:bCs/>
          <w:sz w:val="19"/>
          <w:szCs w:val="19"/>
        </w:rPr>
      </w:pPr>
    </w:p>
    <w:p w14:paraId="26787FD6" w14:textId="77777777" w:rsidR="00D816E9" w:rsidRDefault="00D816E9" w:rsidP="00960B5B">
      <w:pPr>
        <w:tabs>
          <w:tab w:val="left" w:pos="5040"/>
        </w:tabs>
        <w:spacing w:after="200"/>
        <w:rPr>
          <w:rFonts w:ascii="Arial" w:hAnsi="Arial" w:cs="Arial"/>
          <w:b/>
          <w:bCs/>
          <w:sz w:val="19"/>
          <w:szCs w:val="19"/>
        </w:rPr>
      </w:pPr>
    </w:p>
    <w:p w14:paraId="7C0D26F2" w14:textId="77777777" w:rsidR="00420313" w:rsidRDefault="00420313" w:rsidP="00960B5B">
      <w:pPr>
        <w:tabs>
          <w:tab w:val="left" w:pos="5040"/>
        </w:tabs>
        <w:spacing w:after="200"/>
        <w:rPr>
          <w:rFonts w:ascii="Arial" w:hAnsi="Arial" w:cs="Arial"/>
          <w:b/>
          <w:bCs/>
          <w:sz w:val="19"/>
          <w:szCs w:val="19"/>
        </w:rPr>
      </w:pPr>
    </w:p>
    <w:p w14:paraId="1F9C12A5" w14:textId="77777777" w:rsidR="00420313" w:rsidRDefault="00420313" w:rsidP="00960B5B">
      <w:pPr>
        <w:tabs>
          <w:tab w:val="left" w:pos="5040"/>
        </w:tabs>
        <w:spacing w:after="200"/>
        <w:rPr>
          <w:rFonts w:ascii="Arial" w:hAnsi="Arial" w:cs="Arial"/>
          <w:b/>
          <w:bCs/>
          <w:sz w:val="19"/>
          <w:szCs w:val="19"/>
        </w:rPr>
      </w:pPr>
    </w:p>
    <w:tbl>
      <w:tblPr>
        <w:tblpPr w:leftFromText="180" w:rightFromText="180" w:vertAnchor="text" w:horzAnchor="margin" w:tblpXSpec="center" w:tblpY="609"/>
        <w:tblW w:w="0" w:type="auto"/>
        <w:tblLook w:val="04A0" w:firstRow="1" w:lastRow="0" w:firstColumn="1" w:lastColumn="0" w:noHBand="0" w:noVBand="1"/>
      </w:tblPr>
      <w:tblGrid>
        <w:gridCol w:w="3370"/>
        <w:gridCol w:w="836"/>
        <w:gridCol w:w="836"/>
        <w:gridCol w:w="576"/>
        <w:gridCol w:w="576"/>
        <w:gridCol w:w="576"/>
        <w:gridCol w:w="576"/>
        <w:gridCol w:w="576"/>
        <w:gridCol w:w="576"/>
        <w:gridCol w:w="1672"/>
      </w:tblGrid>
      <w:tr w:rsidR="00420313" w:rsidRPr="00420313" w14:paraId="6A1C6CC3" w14:textId="77777777" w:rsidTr="007F193C">
        <w:trPr>
          <w:trHeight w:val="333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3708DD3E" w14:textId="7735FF0B" w:rsidR="00420313" w:rsidRPr="00CB0191" w:rsidRDefault="00CB0191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Projected attainment of parity based on average annual increment</w:t>
            </w:r>
          </w:p>
        </w:tc>
      </w:tr>
      <w:tr w:rsidR="00420313" w:rsidRPr="00420313" w14:paraId="5C9C2E41" w14:textId="77777777" w:rsidTr="007F193C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855B7D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13C4C5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7084CC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A347AD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0168DA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204518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0771A7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9FD588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CF8F49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B8A4EF" w14:textId="77777777" w:rsidR="00420313" w:rsidRPr="00CB0191" w:rsidRDefault="00420313" w:rsidP="007F1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UN System Total</w:t>
            </w:r>
          </w:p>
        </w:tc>
      </w:tr>
      <w:tr w:rsidR="00420313" w:rsidRPr="00420313" w14:paraId="4179A92D" w14:textId="77777777" w:rsidTr="007F193C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4DC0" w14:textId="2DB8982F" w:rsidR="00420313" w:rsidRPr="00462283" w:rsidRDefault="00CB0191" w:rsidP="007F193C">
            <w:pPr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Year at which gender parity will be reached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AC4C" w14:textId="77777777" w:rsidR="00420313" w:rsidRPr="00462283" w:rsidRDefault="00420313" w:rsidP="007F193C">
            <w:pPr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Reached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A8AB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Reached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5F6C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67AA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9C6B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A43F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BCB5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51F5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F48C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2034</w:t>
            </w:r>
          </w:p>
        </w:tc>
      </w:tr>
      <w:tr w:rsidR="00420313" w:rsidRPr="00420313" w14:paraId="0AB0CCE7" w14:textId="77777777" w:rsidTr="007F193C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C092C" w14:textId="77777777" w:rsidR="00420313" w:rsidRPr="00462283" w:rsidRDefault="00420313" w:rsidP="007F193C">
            <w:pPr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Total number of years to reach parity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D76B" w14:textId="77777777" w:rsidR="00420313" w:rsidRPr="00462283" w:rsidRDefault="00420313" w:rsidP="007F193C">
            <w:pPr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Reached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F638" w14:textId="77777777" w:rsidR="00420313" w:rsidRPr="00462283" w:rsidRDefault="00420313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Reached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8DB8" w14:textId="21CDBF91" w:rsidR="00420313" w:rsidRPr="00462283" w:rsidRDefault="0075728B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C1B6" w14:textId="07705492" w:rsidR="00420313" w:rsidRPr="00462283" w:rsidRDefault="0075728B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0BF4" w14:textId="0CE0AEF8" w:rsidR="00420313" w:rsidRPr="00462283" w:rsidRDefault="0075728B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6941" w14:textId="33178C43" w:rsidR="00420313" w:rsidRPr="00462283" w:rsidRDefault="0075728B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C5BE" w14:textId="4B07428A" w:rsidR="00420313" w:rsidRPr="00462283" w:rsidRDefault="0075728B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EFDA" w14:textId="798D5A3B" w:rsidR="00420313" w:rsidRPr="00462283" w:rsidRDefault="0075728B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5244" w14:textId="6B4715EC" w:rsidR="00420313" w:rsidRPr="00462283" w:rsidRDefault="0075728B" w:rsidP="007F193C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23</w:t>
            </w:r>
          </w:p>
        </w:tc>
      </w:tr>
    </w:tbl>
    <w:p w14:paraId="26E467F0" w14:textId="77777777" w:rsidR="00A1603E" w:rsidRDefault="00A1603E" w:rsidP="00A20FE8">
      <w:pPr>
        <w:spacing w:after="200"/>
        <w:jc w:val="center"/>
        <w:rPr>
          <w:rFonts w:ascii="Arial" w:hAnsi="Arial" w:cs="Arial"/>
          <w:b/>
          <w:bCs/>
          <w:sz w:val="19"/>
          <w:szCs w:val="19"/>
        </w:rPr>
      </w:pPr>
    </w:p>
    <w:p w14:paraId="23741FA1" w14:textId="77777777" w:rsidR="00D816E9" w:rsidRDefault="00D816E9" w:rsidP="00751D93">
      <w:pPr>
        <w:spacing w:after="200"/>
        <w:rPr>
          <w:rFonts w:ascii="Calibri" w:eastAsia="Calibri" w:hAnsi="Calibri"/>
          <w:sz w:val="19"/>
          <w:szCs w:val="19"/>
        </w:rPr>
      </w:pPr>
    </w:p>
    <w:tbl>
      <w:tblPr>
        <w:tblpPr w:leftFromText="180" w:rightFromText="180" w:vertAnchor="page" w:horzAnchor="page" w:tblpX="3863" w:tblpY="9231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594"/>
        <w:gridCol w:w="593"/>
        <w:gridCol w:w="593"/>
        <w:gridCol w:w="620"/>
        <w:gridCol w:w="620"/>
        <w:gridCol w:w="694"/>
        <w:gridCol w:w="2250"/>
      </w:tblGrid>
      <w:tr w:rsidR="00420313" w:rsidRPr="00420313" w14:paraId="036FB28A" w14:textId="77777777" w:rsidTr="0075728B">
        <w:trPr>
          <w:trHeight w:val="3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83841A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Required average annual increase to achieve 50% gender balance by 2015 (percentage points)</w:t>
            </w:r>
          </w:p>
        </w:tc>
      </w:tr>
      <w:tr w:rsidR="00420313" w:rsidRPr="00420313" w14:paraId="268C7FE4" w14:textId="77777777" w:rsidTr="0075728B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210A7B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9C1348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9CA213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02827B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54586B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D0A909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F1968A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28DE8F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EEF727" w14:textId="77777777" w:rsidR="00420313" w:rsidRPr="00CB0191" w:rsidRDefault="00420313" w:rsidP="007572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UN System Total</w:t>
            </w:r>
          </w:p>
        </w:tc>
      </w:tr>
      <w:tr w:rsidR="00420313" w:rsidRPr="00420313" w14:paraId="7958D218" w14:textId="77777777" w:rsidTr="0075728B">
        <w:trPr>
          <w:trHeight w:val="3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16E1" w14:textId="77777777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Reached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B9C3" w14:textId="77777777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Reached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49C6" w14:textId="77777777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2C42" w14:textId="77777777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DF6D" w14:textId="77777777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57C0" w14:textId="4BE8D633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5</w:t>
            </w:r>
            <w:r w:rsidR="0075728B" w:rsidRPr="00462283"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4408" w14:textId="77777777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B43C" w14:textId="77777777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526A9" w14:textId="77777777" w:rsidR="00420313" w:rsidRPr="00462283" w:rsidRDefault="00420313" w:rsidP="0075728B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2.3</w:t>
            </w:r>
          </w:p>
        </w:tc>
      </w:tr>
    </w:tbl>
    <w:p w14:paraId="6A3080CE" w14:textId="77777777" w:rsidR="00751D93" w:rsidRDefault="00751D93" w:rsidP="00751D93">
      <w:pPr>
        <w:spacing w:after="200"/>
        <w:rPr>
          <w:rFonts w:ascii="Calibri" w:eastAsia="Calibri" w:hAnsi="Calibri"/>
          <w:sz w:val="19"/>
          <w:szCs w:val="19"/>
        </w:rPr>
      </w:pPr>
    </w:p>
    <w:p w14:paraId="61CA61BC" w14:textId="77777777" w:rsidR="00751D93" w:rsidRDefault="00751D93" w:rsidP="00751D93">
      <w:pPr>
        <w:spacing w:after="200"/>
        <w:rPr>
          <w:rFonts w:ascii="Calibri" w:eastAsia="Calibri" w:hAnsi="Calibri"/>
          <w:sz w:val="19"/>
          <w:szCs w:val="19"/>
        </w:rPr>
      </w:pPr>
    </w:p>
    <w:p w14:paraId="2C144FA7" w14:textId="77777777" w:rsidR="00751D93" w:rsidRDefault="00751D93" w:rsidP="00751D93">
      <w:pPr>
        <w:spacing w:after="200"/>
        <w:rPr>
          <w:rFonts w:ascii="Calibri" w:eastAsia="Calibri" w:hAnsi="Calibri"/>
          <w:sz w:val="19"/>
          <w:szCs w:val="19"/>
        </w:rPr>
      </w:pPr>
    </w:p>
    <w:tbl>
      <w:tblPr>
        <w:tblpPr w:leftFromText="180" w:rightFromText="180" w:vertAnchor="text" w:horzAnchor="margin" w:tblpXSpec="center" w:tblpY="88"/>
        <w:tblW w:w="7806" w:type="dxa"/>
        <w:tblLook w:val="04A0" w:firstRow="1" w:lastRow="0" w:firstColumn="1" w:lastColumn="0" w:noHBand="0" w:noVBand="1"/>
      </w:tblPr>
      <w:tblGrid>
        <w:gridCol w:w="961"/>
        <w:gridCol w:w="960"/>
        <w:gridCol w:w="661"/>
        <w:gridCol w:w="661"/>
        <w:gridCol w:w="661"/>
        <w:gridCol w:w="661"/>
        <w:gridCol w:w="661"/>
        <w:gridCol w:w="661"/>
        <w:gridCol w:w="1919"/>
      </w:tblGrid>
      <w:tr w:rsidR="00CB0191" w:rsidRPr="00420313" w14:paraId="32EF840D" w14:textId="77777777" w:rsidTr="00CB0191">
        <w:trPr>
          <w:trHeight w:val="2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0C7656E0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 xml:space="preserve">By meeting 2% annual increase </w:t>
            </w:r>
          </w:p>
        </w:tc>
      </w:tr>
      <w:tr w:rsidR="00CB0191" w:rsidRPr="00420313" w14:paraId="14BD544C" w14:textId="77777777" w:rsidTr="00CB0191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A9B4CD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89DA49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881D1A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D14E94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C05F54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15F202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F1FE0E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6AC5C4A" w14:textId="77777777" w:rsidR="00CB0191" w:rsidRPr="00CB0191" w:rsidRDefault="00CB0191" w:rsidP="00CB0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191">
              <w:rPr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5D70CD" w14:textId="77777777" w:rsidR="00CB0191" w:rsidRPr="00CB0191" w:rsidRDefault="00CB0191" w:rsidP="00CB01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0191">
              <w:rPr>
                <w:b/>
                <w:bCs/>
                <w:sz w:val="20"/>
                <w:szCs w:val="20"/>
              </w:rPr>
              <w:t>UN System Total</w:t>
            </w:r>
          </w:p>
        </w:tc>
      </w:tr>
      <w:tr w:rsidR="00CB0191" w:rsidRPr="00420313" w14:paraId="53D8DF1F" w14:textId="77777777" w:rsidTr="00462283">
        <w:trPr>
          <w:trHeight w:val="3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A9B2" w14:textId="77777777" w:rsidR="00CB0191" w:rsidRPr="00462283" w:rsidRDefault="00CB0191" w:rsidP="00CB0191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Reached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F372" w14:textId="77777777" w:rsidR="00CB0191" w:rsidRPr="00462283" w:rsidRDefault="00CB0191" w:rsidP="00CB0191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Reached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37D4" w14:textId="77777777" w:rsidR="00CB0191" w:rsidRPr="00462283" w:rsidRDefault="00CB0191" w:rsidP="00CB0191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8A91" w14:textId="77777777" w:rsidR="00CB0191" w:rsidRPr="00462283" w:rsidRDefault="00CB0191" w:rsidP="00CB0191">
            <w:pPr>
              <w:jc w:val="right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D29D" w14:textId="77777777" w:rsidR="00CB0191" w:rsidRPr="00462283" w:rsidRDefault="00CB0191" w:rsidP="00CB0191">
            <w:pPr>
              <w:jc w:val="right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A722" w14:textId="77777777" w:rsidR="00CB0191" w:rsidRPr="00462283" w:rsidRDefault="00CB0191" w:rsidP="00CB0191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6B83" w14:textId="77777777" w:rsidR="00CB0191" w:rsidRPr="00462283" w:rsidRDefault="00CB0191" w:rsidP="00CB0191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C6837" w14:textId="77777777" w:rsidR="00CB0191" w:rsidRPr="00462283" w:rsidRDefault="00CB0191" w:rsidP="00CB0191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E7D7" w14:textId="77777777" w:rsidR="00CB0191" w:rsidRPr="00462283" w:rsidRDefault="00CB0191" w:rsidP="00462283">
            <w:pPr>
              <w:jc w:val="center"/>
              <w:rPr>
                <w:color w:val="000000"/>
                <w:sz w:val="18"/>
                <w:szCs w:val="18"/>
              </w:rPr>
            </w:pPr>
            <w:r w:rsidRPr="00462283">
              <w:rPr>
                <w:color w:val="000000"/>
                <w:sz w:val="18"/>
                <w:szCs w:val="18"/>
              </w:rPr>
              <w:t>2016</w:t>
            </w:r>
          </w:p>
        </w:tc>
      </w:tr>
    </w:tbl>
    <w:p w14:paraId="224071CB" w14:textId="77777777" w:rsidR="00960B5B" w:rsidRDefault="00960B5B" w:rsidP="00751D93">
      <w:pPr>
        <w:spacing w:after="200"/>
        <w:rPr>
          <w:rFonts w:ascii="Calibri" w:eastAsia="Calibri" w:hAnsi="Calibri"/>
          <w:sz w:val="19"/>
          <w:szCs w:val="19"/>
        </w:rPr>
      </w:pPr>
    </w:p>
    <w:p w14:paraId="369AC2BE" w14:textId="17A77C27" w:rsidR="00A1603E" w:rsidRDefault="00A1603E" w:rsidP="00751D93">
      <w:pPr>
        <w:spacing w:after="200"/>
        <w:rPr>
          <w:rFonts w:ascii="Calibri" w:eastAsia="Calibri" w:hAnsi="Calibri"/>
          <w:sz w:val="19"/>
          <w:szCs w:val="19"/>
        </w:rPr>
      </w:pPr>
    </w:p>
    <w:p w14:paraId="6732CE62" w14:textId="77777777" w:rsidR="00A1603E" w:rsidRPr="00960B5B" w:rsidRDefault="00A1603E" w:rsidP="00960B5B">
      <w:pPr>
        <w:rPr>
          <w:rFonts w:ascii="Times" w:hAnsi="Times" w:cs="Arial"/>
          <w:color w:val="222222"/>
          <w:sz w:val="20"/>
          <w:szCs w:val="20"/>
        </w:rPr>
      </w:pPr>
    </w:p>
    <w:sectPr w:rsidR="00A1603E" w:rsidRPr="00960B5B" w:rsidSect="00960B5B">
      <w:headerReference w:type="default" r:id="rId8"/>
      <w:footerReference w:type="even" r:id="rId9"/>
      <w:footerReference w:type="default" r:id="rId10"/>
      <w:pgSz w:w="15840" w:h="12240" w:orient="landscape"/>
      <w:pgMar w:top="936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E248" w14:textId="77777777" w:rsidR="00BF795E" w:rsidRDefault="00BF795E" w:rsidP="00A1603E">
      <w:r>
        <w:separator/>
      </w:r>
    </w:p>
  </w:endnote>
  <w:endnote w:type="continuationSeparator" w:id="0">
    <w:p w14:paraId="7C07054A" w14:textId="77777777" w:rsidR="00BF795E" w:rsidRDefault="00BF795E" w:rsidP="00A1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15C1B" w14:textId="77777777" w:rsidR="00420313" w:rsidRDefault="00F46155">
    <w:pPr>
      <w:pStyle w:val="Footer"/>
    </w:pPr>
    <w:sdt>
      <w:sdtPr>
        <w:id w:val="969400743"/>
        <w:placeholder>
          <w:docPart w:val="E30A5BA71594A24DAEBDF291A7B82BE4"/>
        </w:placeholder>
        <w:temporary/>
        <w:showingPlcHdr/>
      </w:sdtPr>
      <w:sdtEndPr/>
      <w:sdtContent>
        <w:r w:rsidR="00420313">
          <w:t>[Type text]</w:t>
        </w:r>
      </w:sdtContent>
    </w:sdt>
    <w:r w:rsidR="00420313">
      <w:ptab w:relativeTo="margin" w:alignment="center" w:leader="none"/>
    </w:r>
    <w:sdt>
      <w:sdtPr>
        <w:id w:val="969400748"/>
        <w:placeholder>
          <w:docPart w:val="663E407308906D4286BBC4982514B449"/>
        </w:placeholder>
        <w:temporary/>
        <w:showingPlcHdr/>
      </w:sdtPr>
      <w:sdtEndPr/>
      <w:sdtContent>
        <w:r w:rsidR="00420313">
          <w:t>[Type text]</w:t>
        </w:r>
      </w:sdtContent>
    </w:sdt>
    <w:r w:rsidR="00420313">
      <w:ptab w:relativeTo="margin" w:alignment="right" w:leader="none"/>
    </w:r>
    <w:sdt>
      <w:sdtPr>
        <w:id w:val="969400753"/>
        <w:placeholder>
          <w:docPart w:val="5F479F526FC3AC43A14DFC47E4400A67"/>
        </w:placeholder>
        <w:temporary/>
        <w:showingPlcHdr/>
      </w:sdtPr>
      <w:sdtEndPr/>
      <w:sdtContent>
        <w:r w:rsidR="00420313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0F4A" w14:textId="3E1F8FFE" w:rsidR="00420313" w:rsidRPr="00CA72D9" w:rsidRDefault="00420313" w:rsidP="00960B5B">
    <w:pPr>
      <w:rPr>
        <w:sz w:val="17"/>
        <w:szCs w:val="17"/>
      </w:rPr>
    </w:pPr>
    <w:r w:rsidRPr="00CA72D9">
      <w:rPr>
        <w:i/>
        <w:sz w:val="17"/>
        <w:szCs w:val="17"/>
      </w:rPr>
      <w:t>Source</w:t>
    </w:r>
    <w:r w:rsidR="00462283" w:rsidRPr="00CA72D9">
      <w:rPr>
        <w:i/>
        <w:sz w:val="17"/>
        <w:szCs w:val="17"/>
      </w:rPr>
      <w:t>s</w:t>
    </w:r>
    <w:r w:rsidR="00CA72D9" w:rsidRPr="00CA72D9">
      <w:rPr>
        <w:i/>
        <w:sz w:val="17"/>
        <w:szCs w:val="17"/>
      </w:rPr>
      <w:t xml:space="preserve">: </w:t>
    </w:r>
    <w:r w:rsidR="00462283" w:rsidRPr="00CA72D9">
      <w:rPr>
        <w:sz w:val="17"/>
        <w:szCs w:val="17"/>
      </w:rPr>
      <w:t>United Nations entities</w:t>
    </w:r>
    <w:r w:rsidR="00CA72D9">
      <w:rPr>
        <w:sz w:val="17"/>
        <w:szCs w:val="17"/>
      </w:rPr>
      <w:t>.</w:t>
    </w:r>
  </w:p>
  <w:p w14:paraId="57DDEC3A" w14:textId="77777777" w:rsidR="00CA72D9" w:rsidRDefault="00CA72D9">
    <w:pPr>
      <w:pStyle w:val="Footer"/>
      <w:rPr>
        <w:sz w:val="17"/>
        <w:szCs w:val="17"/>
      </w:rPr>
    </w:pPr>
    <w:r w:rsidRPr="00CA72D9">
      <w:rPr>
        <w:sz w:val="17"/>
        <w:szCs w:val="17"/>
        <w:vertAlign w:val="superscript"/>
      </w:rPr>
      <w:t xml:space="preserve">a </w:t>
    </w:r>
    <w:r w:rsidRPr="00CA72D9">
      <w:rPr>
        <w:sz w:val="17"/>
        <w:szCs w:val="17"/>
      </w:rPr>
      <w:t>For 2009 data, see A/65/334. One of 31 entities did not submit data for 2009.</w:t>
    </w:r>
  </w:p>
  <w:p w14:paraId="6E3D5113" w14:textId="482492C6" w:rsidR="00420313" w:rsidRDefault="00CA72D9">
    <w:pPr>
      <w:pStyle w:val="Footer"/>
    </w:pPr>
    <w:r>
      <w:rPr>
        <w:sz w:val="17"/>
        <w:szCs w:val="17"/>
        <w:vertAlign w:val="superscript"/>
      </w:rPr>
      <w:t xml:space="preserve">b </w:t>
    </w:r>
    <w:r>
      <w:rPr>
        <w:sz w:val="17"/>
        <w:szCs w:val="17"/>
      </w:rPr>
      <w:t>Based on data submitted by 32 United Nations entities.</w:t>
    </w:r>
    <w:r w:rsidR="00420313">
      <w:ptab w:relativeTo="margin" w:alignment="center" w:leader="none"/>
    </w:r>
    <w:r w:rsidR="0042031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1E62D" w14:textId="77777777" w:rsidR="00BF795E" w:rsidRDefault="00BF795E" w:rsidP="00A1603E">
      <w:r>
        <w:separator/>
      </w:r>
    </w:p>
  </w:footnote>
  <w:footnote w:type="continuationSeparator" w:id="0">
    <w:p w14:paraId="015137C4" w14:textId="77777777" w:rsidR="00BF795E" w:rsidRDefault="00BF795E" w:rsidP="00A1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9F3E" w14:textId="407F1033" w:rsidR="00084320" w:rsidRDefault="00084320">
    <w:pPr>
      <w:pStyle w:val="Header"/>
    </w:pPr>
    <w:r>
      <w:t>Web Annex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E8"/>
    <w:rsid w:val="00023EA5"/>
    <w:rsid w:val="00084320"/>
    <w:rsid w:val="0021047F"/>
    <w:rsid w:val="00420313"/>
    <w:rsid w:val="00462283"/>
    <w:rsid w:val="00507619"/>
    <w:rsid w:val="00751D93"/>
    <w:rsid w:val="0075728B"/>
    <w:rsid w:val="007F193C"/>
    <w:rsid w:val="00895E09"/>
    <w:rsid w:val="00960B5B"/>
    <w:rsid w:val="00A1603E"/>
    <w:rsid w:val="00A20FE8"/>
    <w:rsid w:val="00BF795E"/>
    <w:rsid w:val="00C42059"/>
    <w:rsid w:val="00CA72D9"/>
    <w:rsid w:val="00CB0191"/>
    <w:rsid w:val="00D816E9"/>
    <w:rsid w:val="00E70E22"/>
    <w:rsid w:val="00E77B0F"/>
    <w:rsid w:val="00F46155"/>
    <w:rsid w:val="00F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AC27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0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6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3E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960B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5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0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6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3E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960B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5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0A5BA71594A24DAEBDF291A7B82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9157-3BB4-1B4F-88AB-94B0EF4BF184}"/>
      </w:docPartPr>
      <w:docPartBody>
        <w:p w:rsidR="00FC6B5D" w:rsidRDefault="00791C0F" w:rsidP="00791C0F">
          <w:pPr>
            <w:pStyle w:val="E30A5BA71594A24DAEBDF291A7B82BE4"/>
          </w:pPr>
          <w:r>
            <w:t>[Type text]</w:t>
          </w:r>
        </w:p>
      </w:docPartBody>
    </w:docPart>
    <w:docPart>
      <w:docPartPr>
        <w:name w:val="663E407308906D4286BBC4982514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9A84-3569-8F46-90E5-FA533AB1D4BC}"/>
      </w:docPartPr>
      <w:docPartBody>
        <w:p w:rsidR="00FC6B5D" w:rsidRDefault="00791C0F" w:rsidP="00791C0F">
          <w:pPr>
            <w:pStyle w:val="663E407308906D4286BBC4982514B449"/>
          </w:pPr>
          <w:r>
            <w:t>[Type text]</w:t>
          </w:r>
        </w:p>
      </w:docPartBody>
    </w:docPart>
    <w:docPart>
      <w:docPartPr>
        <w:name w:val="5F479F526FC3AC43A14DFC47E440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7FCE-89C8-BF48-B9F9-ABA5F32FD332}"/>
      </w:docPartPr>
      <w:docPartBody>
        <w:p w:rsidR="00FC6B5D" w:rsidRDefault="00791C0F" w:rsidP="00791C0F">
          <w:pPr>
            <w:pStyle w:val="5F479F526FC3AC43A14DFC47E4400A6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0F"/>
    <w:rsid w:val="003F7AA3"/>
    <w:rsid w:val="00624DB9"/>
    <w:rsid w:val="006B0159"/>
    <w:rsid w:val="00791C0F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0A5BA71594A24DAEBDF291A7B82BE4">
    <w:name w:val="E30A5BA71594A24DAEBDF291A7B82BE4"/>
    <w:rsid w:val="00791C0F"/>
  </w:style>
  <w:style w:type="paragraph" w:customStyle="1" w:styleId="663E407308906D4286BBC4982514B449">
    <w:name w:val="663E407308906D4286BBC4982514B449"/>
    <w:rsid w:val="00791C0F"/>
  </w:style>
  <w:style w:type="paragraph" w:customStyle="1" w:styleId="5F479F526FC3AC43A14DFC47E4400A67">
    <w:name w:val="5F479F526FC3AC43A14DFC47E4400A67"/>
    <w:rsid w:val="00791C0F"/>
  </w:style>
  <w:style w:type="paragraph" w:customStyle="1" w:styleId="3743ACBEE841BC448192141005DCE76C">
    <w:name w:val="3743ACBEE841BC448192141005DCE76C"/>
    <w:rsid w:val="00791C0F"/>
  </w:style>
  <w:style w:type="paragraph" w:customStyle="1" w:styleId="BB1E7160DC2B98408F80B024E297E9B7">
    <w:name w:val="BB1E7160DC2B98408F80B024E297E9B7"/>
    <w:rsid w:val="00791C0F"/>
  </w:style>
  <w:style w:type="paragraph" w:customStyle="1" w:styleId="2FF99BB6EE5E324A95E55129CE014F96">
    <w:name w:val="2FF99BB6EE5E324A95E55129CE014F96"/>
    <w:rsid w:val="00791C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0A5BA71594A24DAEBDF291A7B82BE4">
    <w:name w:val="E30A5BA71594A24DAEBDF291A7B82BE4"/>
    <w:rsid w:val="00791C0F"/>
  </w:style>
  <w:style w:type="paragraph" w:customStyle="1" w:styleId="663E407308906D4286BBC4982514B449">
    <w:name w:val="663E407308906D4286BBC4982514B449"/>
    <w:rsid w:val="00791C0F"/>
  </w:style>
  <w:style w:type="paragraph" w:customStyle="1" w:styleId="5F479F526FC3AC43A14DFC47E4400A67">
    <w:name w:val="5F479F526FC3AC43A14DFC47E4400A67"/>
    <w:rsid w:val="00791C0F"/>
  </w:style>
  <w:style w:type="paragraph" w:customStyle="1" w:styleId="3743ACBEE841BC448192141005DCE76C">
    <w:name w:val="3743ACBEE841BC448192141005DCE76C"/>
    <w:rsid w:val="00791C0F"/>
  </w:style>
  <w:style w:type="paragraph" w:customStyle="1" w:styleId="BB1E7160DC2B98408F80B024E297E9B7">
    <w:name w:val="BB1E7160DC2B98408F80B024E297E9B7"/>
    <w:rsid w:val="00791C0F"/>
  </w:style>
  <w:style w:type="paragraph" w:customStyle="1" w:styleId="2FF99BB6EE5E324A95E55129CE014F96">
    <w:name w:val="2FF99BB6EE5E324A95E55129CE014F96"/>
    <w:rsid w:val="00791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69C944-0563-4FA4-B799-3466BCBD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Marilyn Dawson</cp:lastModifiedBy>
  <cp:revision>2</cp:revision>
  <cp:lastPrinted>2012-08-15T14:46:00Z</cp:lastPrinted>
  <dcterms:created xsi:type="dcterms:W3CDTF">2012-10-11T22:56:00Z</dcterms:created>
  <dcterms:modified xsi:type="dcterms:W3CDTF">2012-10-11T22:56:00Z</dcterms:modified>
</cp:coreProperties>
</file>